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3C50A" w14:textId="27FA59F4" w:rsidR="00983DE1" w:rsidRPr="00827FC9" w:rsidRDefault="00827FC9">
      <w:pPr>
        <w:rPr>
          <w:b/>
          <w:bCs/>
          <w:sz w:val="28"/>
          <w:szCs w:val="28"/>
        </w:rPr>
      </w:pPr>
      <w:r w:rsidRPr="00827FC9">
        <w:rPr>
          <w:b/>
          <w:bCs/>
          <w:sz w:val="28"/>
          <w:szCs w:val="28"/>
        </w:rPr>
        <w:t>Update report to Waikato Projections Group – 29 October 2020</w:t>
      </w:r>
    </w:p>
    <w:p w14:paraId="69FCB28E" w14:textId="77777777" w:rsidR="00827FC9" w:rsidRDefault="00827FC9" w:rsidP="00827FC9">
      <w:pPr>
        <w:rPr>
          <w:rFonts w:asciiTheme="minorHAnsi" w:hAnsiTheme="minorHAnsi" w:cstheme="minorBidi"/>
        </w:rPr>
      </w:pPr>
    </w:p>
    <w:p w14:paraId="1CB680B6" w14:textId="77777777" w:rsidR="00827FC9" w:rsidRDefault="00827FC9" w:rsidP="00827FC9">
      <w:pPr>
        <w:rPr>
          <w:rFonts w:asciiTheme="minorHAnsi" w:hAnsiTheme="minorHAnsi" w:cstheme="minorBidi"/>
        </w:rPr>
      </w:pPr>
    </w:p>
    <w:p w14:paraId="2D27114F" w14:textId="1E5ACEA6" w:rsidR="00827FC9" w:rsidRDefault="00827FC9" w:rsidP="00827FC9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Tena </w:t>
      </w:r>
      <w:proofErr w:type="spellStart"/>
      <w:r>
        <w:rPr>
          <w:rFonts w:asciiTheme="minorHAnsi" w:hAnsiTheme="minorHAnsi" w:cstheme="minorBidi"/>
        </w:rPr>
        <w:t>kotou</w:t>
      </w:r>
      <w:proofErr w:type="spellEnd"/>
      <w:r>
        <w:rPr>
          <w:rFonts w:asciiTheme="minorHAnsi" w:hAnsiTheme="minorHAnsi" w:cstheme="minorBidi"/>
        </w:rPr>
        <w:t xml:space="preserve"> </w:t>
      </w:r>
      <w:proofErr w:type="spellStart"/>
      <w:r>
        <w:rPr>
          <w:rFonts w:asciiTheme="minorHAnsi" w:hAnsiTheme="minorHAnsi" w:cstheme="minorBidi"/>
        </w:rPr>
        <w:t>katoa</w:t>
      </w:r>
      <w:proofErr w:type="spellEnd"/>
    </w:p>
    <w:p w14:paraId="4ECFDCB7" w14:textId="77777777" w:rsidR="00827FC9" w:rsidRDefault="00827FC9" w:rsidP="00827FC9">
      <w:pPr>
        <w:rPr>
          <w:rFonts w:asciiTheme="minorHAnsi" w:hAnsiTheme="minorHAnsi" w:cstheme="minorBidi"/>
        </w:rPr>
      </w:pPr>
    </w:p>
    <w:p w14:paraId="17532A3B" w14:textId="77777777" w:rsidR="00827FC9" w:rsidRDefault="00827FC9" w:rsidP="00827FC9">
      <w:r>
        <w:t xml:space="preserve">Statistics NZ has finally released the </w:t>
      </w:r>
      <w:r>
        <w:rPr>
          <w:lang w:val="en-US" w:eastAsia="en-NZ"/>
        </w:rPr>
        <w:t xml:space="preserve">2018-base Estimated Resident Population (ERP) census data on 23 September 2020, 30 months after the actual census night. </w:t>
      </w:r>
      <w:r>
        <w:t xml:space="preserve">This means we can get started to produce our planned </w:t>
      </w:r>
      <w:hyperlink r:id="rId4" w:history="1">
        <w:r>
          <w:rPr>
            <w:rStyle w:val="Hyperlink"/>
          </w:rPr>
          <w:t>Waikato projections</w:t>
        </w:r>
      </w:hyperlink>
      <w:r>
        <w:t xml:space="preserve">, including population, household and economic data.  We aim to deliver outputs as listed below by </w:t>
      </w:r>
      <w:r>
        <w:rPr>
          <w:b/>
          <w:bCs/>
        </w:rPr>
        <w:t>March 2021</w:t>
      </w:r>
      <w:r>
        <w:t xml:space="preserve"> (as per the now confirmed </w:t>
      </w:r>
      <w:r>
        <w:rPr>
          <w:b/>
          <w:bCs/>
          <w:u w:val="single"/>
        </w:rPr>
        <w:t>attached</w:t>
      </w:r>
      <w:r>
        <w:t xml:space="preserve"> timeline). </w:t>
      </w:r>
    </w:p>
    <w:p w14:paraId="6C87D36D" w14:textId="77777777" w:rsidR="00827FC9" w:rsidRDefault="00827FC9" w:rsidP="00827FC9"/>
    <w:p w14:paraId="31C6ED11" w14:textId="77777777" w:rsidR="00827FC9" w:rsidRDefault="00827FC9" w:rsidP="00827FC9">
      <w:pPr>
        <w:pStyle w:val="NormalWeb"/>
        <w:spacing w:before="0" w:beforeAutospacing="0" w:after="0" w:afterAutospacing="0"/>
        <w:rPr>
          <w:color w:val="000000"/>
        </w:rPr>
      </w:pPr>
      <w:r>
        <w:t>Contracts with the model/data providers have been signed-off and Michael Cameron (</w:t>
      </w:r>
      <w:proofErr w:type="spellStart"/>
      <w:r>
        <w:t>UoW</w:t>
      </w:r>
      <w:proofErr w:type="spellEnd"/>
      <w:r>
        <w:t xml:space="preserve">/NIDEA) is currently modelling the population projections using his newly developed population model. The </w:t>
      </w:r>
      <w:r>
        <w:rPr>
          <w:b/>
          <w:bCs/>
        </w:rPr>
        <w:t>input data used for the Waikato population projections is</w:t>
      </w:r>
      <w:r>
        <w:t xml:space="preserve"> </w:t>
      </w:r>
      <w:r>
        <w:rPr>
          <w:b/>
          <w:bCs/>
          <w:u w:val="single"/>
        </w:rPr>
        <w:t>attached</w:t>
      </w:r>
      <w:r>
        <w:t xml:space="preserve"> (Base Population Summary_28-20-2020).  </w:t>
      </w:r>
      <w:r>
        <w:rPr>
          <w:b/>
          <w:bCs/>
        </w:rPr>
        <w:t xml:space="preserve">Also </w:t>
      </w:r>
      <w:r>
        <w:rPr>
          <w:b/>
          <w:bCs/>
          <w:u w:val="single"/>
        </w:rPr>
        <w:t xml:space="preserve">attached </w:t>
      </w:r>
      <w:r>
        <w:rPr>
          <w:b/>
          <w:bCs/>
        </w:rPr>
        <w:t>is a comparison of Waikato and Stats NZ population estimates and projections</w:t>
      </w:r>
      <w:r>
        <w:t xml:space="preserve">. </w:t>
      </w:r>
      <w:r>
        <w:rPr>
          <w:color w:val="000000"/>
        </w:rPr>
        <w:t xml:space="preserve">Michael has updated the previous version (emailed on 15 July) to include the just released 2018-based Estimated Residential Population (ERP).  </w:t>
      </w:r>
    </w:p>
    <w:p w14:paraId="37817161" w14:textId="77777777" w:rsidR="00827FC9" w:rsidRDefault="00827FC9" w:rsidP="00827FC9"/>
    <w:p w14:paraId="7BE765A9" w14:textId="77777777" w:rsidR="00827FC9" w:rsidRDefault="00827FC9" w:rsidP="00827FC9">
      <w:pPr>
        <w:pStyle w:val="NormalWeb"/>
        <w:spacing w:before="0" w:beforeAutospacing="0" w:after="0" w:afterAutospacing="0"/>
        <w:rPr>
          <w:color w:val="1F497D"/>
        </w:rPr>
      </w:pPr>
      <w:r>
        <w:rPr>
          <w:color w:val="1F497D"/>
        </w:rPr>
        <w:t>T</w:t>
      </w:r>
      <w:r>
        <w:t xml:space="preserve">he </w:t>
      </w:r>
      <w:r>
        <w:rPr>
          <w:b/>
          <w:bCs/>
          <w:u w:val="single"/>
        </w:rPr>
        <w:t>deliverables</w:t>
      </w:r>
      <w:r>
        <w:t xml:space="preserve"> remain the same as agreed previously by the working group:  </w:t>
      </w:r>
    </w:p>
    <w:p w14:paraId="7733F2E9" w14:textId="77777777" w:rsidR="00827FC9" w:rsidRDefault="00827FC9" w:rsidP="00827FC9">
      <w:pPr>
        <w:rPr>
          <w:color w:val="1F497D"/>
          <w:sz w:val="12"/>
          <w:szCs w:val="12"/>
        </w:rPr>
      </w:pPr>
    </w:p>
    <w:p w14:paraId="1EFAD1DA" w14:textId="77777777" w:rsidR="00827FC9" w:rsidRDefault="00827FC9" w:rsidP="0082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By Territorial Authority Boundary </w:t>
      </w:r>
      <w:r>
        <w:rPr>
          <w:sz w:val="22"/>
          <w:szCs w:val="22"/>
          <w:u w:val="single"/>
        </w:rPr>
        <w:t>(yearly</w:t>
      </w:r>
      <w:r>
        <w:rPr>
          <w:sz w:val="22"/>
          <w:szCs w:val="22"/>
        </w:rPr>
        <w:t xml:space="preserve"> time steps): </w:t>
      </w:r>
    </w:p>
    <w:p w14:paraId="17515FC1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Land Use (by WISE land use class) </w:t>
      </w:r>
    </w:p>
    <w:p w14:paraId="27D33480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Population (by gender/age cohorts) </w:t>
      </w:r>
    </w:p>
    <w:p w14:paraId="6C91CD9E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Households (by household type) </w:t>
      </w:r>
    </w:p>
    <w:p w14:paraId="308A0C4D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Labour force </w:t>
      </w:r>
    </w:p>
    <w:p w14:paraId="3B06C103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Employment (as Modified Employee Counts, MEC’s) </w:t>
      </w:r>
    </w:p>
    <w:p w14:paraId="0D275E2B" w14:textId="77777777" w:rsidR="00827FC9" w:rsidRDefault="00827FC9" w:rsidP="0082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Value Added ($m) </w:t>
      </w:r>
    </w:p>
    <w:p w14:paraId="3A545570" w14:textId="77777777" w:rsidR="00827FC9" w:rsidRDefault="00827FC9" w:rsidP="00827FC9">
      <w:pPr>
        <w:pStyle w:val="Default"/>
        <w:rPr>
          <w:sz w:val="12"/>
          <w:szCs w:val="12"/>
        </w:rPr>
      </w:pPr>
    </w:p>
    <w:p w14:paraId="505E7DE8" w14:textId="77777777" w:rsidR="00827FC9" w:rsidRDefault="00827FC9" w:rsidP="0082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By SA2 (new Census Area Units) boundary </w:t>
      </w:r>
      <w:r>
        <w:rPr>
          <w:sz w:val="22"/>
          <w:szCs w:val="22"/>
        </w:rPr>
        <w:t xml:space="preserve">(modelled time steps 2018, 2023, 2033, 2043, 2053, 2063, with </w:t>
      </w:r>
      <w:r>
        <w:rPr>
          <w:sz w:val="22"/>
          <w:szCs w:val="22"/>
          <w:u w:val="single"/>
        </w:rPr>
        <w:t xml:space="preserve">yearly </w:t>
      </w:r>
      <w:r>
        <w:rPr>
          <w:sz w:val="22"/>
          <w:szCs w:val="22"/>
        </w:rPr>
        <w:t xml:space="preserve">extrapolations in between): </w:t>
      </w:r>
    </w:p>
    <w:p w14:paraId="54110D6A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Land Use (by WISE land use class) </w:t>
      </w:r>
    </w:p>
    <w:p w14:paraId="2D3C7712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Population (total) </w:t>
      </w:r>
    </w:p>
    <w:p w14:paraId="03B0C609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Households (total) </w:t>
      </w:r>
    </w:p>
    <w:p w14:paraId="2FA9E83D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Labour force </w:t>
      </w:r>
    </w:p>
    <w:p w14:paraId="243F4301" w14:textId="77777777" w:rsidR="00827FC9" w:rsidRDefault="00827FC9" w:rsidP="00827FC9">
      <w:pPr>
        <w:pStyle w:val="Default"/>
        <w:spacing w:after="13"/>
        <w:rPr>
          <w:sz w:val="22"/>
          <w:szCs w:val="22"/>
        </w:rPr>
      </w:pPr>
      <w:r>
        <w:rPr>
          <w:sz w:val="22"/>
          <w:szCs w:val="22"/>
        </w:rPr>
        <w:t xml:space="preserve">o Employment (as MEC’s) </w:t>
      </w:r>
    </w:p>
    <w:p w14:paraId="29FA44D9" w14:textId="77777777" w:rsidR="00827FC9" w:rsidRDefault="00827FC9" w:rsidP="00827FC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 Value Added ($m) </w:t>
      </w:r>
    </w:p>
    <w:p w14:paraId="012FF740" w14:textId="77777777" w:rsidR="00827FC9" w:rsidRDefault="00827FC9" w:rsidP="00827FC9">
      <w:pPr>
        <w:rPr>
          <w:rFonts w:asciiTheme="minorHAnsi" w:hAnsiTheme="minorHAnsi" w:cstheme="minorBidi"/>
        </w:rPr>
      </w:pPr>
    </w:p>
    <w:p w14:paraId="282D117E" w14:textId="77777777" w:rsidR="00827FC9" w:rsidRDefault="00827FC9" w:rsidP="00827FC9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LTP assumptions and other strategies/plans</w:t>
      </w:r>
    </w:p>
    <w:p w14:paraId="6404CDF0" w14:textId="77777777" w:rsidR="00827FC9" w:rsidRDefault="00827FC9" w:rsidP="00827FC9">
      <w:r>
        <w:t xml:space="preserve">The long and frustrating delays with the Census data forced us to use out-dated information for our LTPs and other planning projects. As previously, our </w:t>
      </w:r>
      <w:proofErr w:type="spellStart"/>
      <w:proofErr w:type="gramStart"/>
      <w:r>
        <w:t>advise</w:t>
      </w:r>
      <w:proofErr w:type="spellEnd"/>
      <w:proofErr w:type="gramEnd"/>
      <w:r>
        <w:t xml:space="preserve"> is to use the 2013 Waikato Projections (e.g. 2021-2031 projections for the LTP) and then replace these assumptions with the updated 2018 based projections when they become available in March 2021.       </w:t>
      </w:r>
    </w:p>
    <w:p w14:paraId="275D5A40" w14:textId="77777777" w:rsidR="00827FC9" w:rsidRDefault="00827FC9" w:rsidP="00827FC9">
      <w:bookmarkStart w:id="0" w:name="_MailOriginal"/>
    </w:p>
    <w:p w14:paraId="435C142E" w14:textId="77777777" w:rsidR="00827FC9" w:rsidRDefault="00827FC9" w:rsidP="00827FC9">
      <w:r>
        <w:t xml:space="preserve">I will provide further updates as we progress the above work (let me know if you would like to be removed from this Waikato Projections email list). </w:t>
      </w:r>
    </w:p>
    <w:p w14:paraId="3E7EF4C3" w14:textId="77777777" w:rsidR="00827FC9" w:rsidRDefault="00827FC9" w:rsidP="00827FC9">
      <w:pPr>
        <w:rPr>
          <w:rFonts w:asciiTheme="minorHAnsi" w:hAnsiTheme="minorHAnsi" w:cstheme="minorBidi"/>
        </w:rPr>
      </w:pPr>
    </w:p>
    <w:p w14:paraId="2780C4B1" w14:textId="77777777" w:rsidR="00827FC9" w:rsidRDefault="00827FC9" w:rsidP="00827FC9">
      <w:r>
        <w:t xml:space="preserve">Please contact me if you have any questions, or refer to the website: </w:t>
      </w:r>
      <w:hyperlink r:id="rId5" w:history="1">
        <w:r>
          <w:rPr>
            <w:rStyle w:val="Hyperlink"/>
          </w:rPr>
          <w:t>www.creatingfutures.org.nz/waikato-projections-demographic-and-economic/</w:t>
        </w:r>
      </w:hyperlink>
      <w:r>
        <w:t xml:space="preserve">. </w:t>
      </w:r>
    </w:p>
    <w:p w14:paraId="12068AB4" w14:textId="77777777" w:rsidR="00827FC9" w:rsidRDefault="00827FC9" w:rsidP="00827FC9">
      <w:r>
        <w:t xml:space="preserve">All attachments are available from the website. </w:t>
      </w:r>
    </w:p>
    <w:p w14:paraId="2003CB0C" w14:textId="77777777" w:rsidR="00827FC9" w:rsidRDefault="00827FC9" w:rsidP="00827FC9"/>
    <w:p w14:paraId="4C9152EA" w14:textId="77777777" w:rsidR="00827FC9" w:rsidRDefault="00827FC9" w:rsidP="00827FC9">
      <w:r>
        <w:t xml:space="preserve">Nga mihi, </w:t>
      </w:r>
      <w:proofErr w:type="spellStart"/>
      <w:r>
        <w:t>naa</w:t>
      </w:r>
      <w:proofErr w:type="spellEnd"/>
    </w:p>
    <w:p w14:paraId="7E26C6C0" w14:textId="77777777" w:rsidR="00827FC9" w:rsidRDefault="00827FC9" w:rsidP="00827FC9">
      <w:r>
        <w:t>Beat</w:t>
      </w:r>
      <w:bookmarkEnd w:id="0"/>
    </w:p>
    <w:p w14:paraId="30A3BB99" w14:textId="77777777" w:rsidR="00827FC9" w:rsidRDefault="00827FC9" w:rsidP="00827FC9">
      <w:pPr>
        <w:pStyle w:val="Default"/>
        <w:rPr>
          <w:sz w:val="22"/>
          <w:szCs w:val="22"/>
        </w:rPr>
      </w:pPr>
    </w:p>
    <w:p w14:paraId="6A1A1187" w14:textId="77777777" w:rsidR="00827FC9" w:rsidRDefault="00827FC9"/>
    <w:sectPr w:rsidR="00827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C9"/>
    <w:rsid w:val="00716D7A"/>
    <w:rsid w:val="00827FC9"/>
    <w:rsid w:val="00983DE1"/>
    <w:rsid w:val="00D7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F390"/>
  <w15:chartTrackingRefBased/>
  <w15:docId w15:val="{6C08467A-0F86-4621-A9A4-BFC9AFF0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F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FC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27FC9"/>
    <w:pPr>
      <w:spacing w:before="100" w:beforeAutospacing="1" w:after="100" w:afterAutospacing="1"/>
    </w:pPr>
    <w:rPr>
      <w:lang w:eastAsia="en-NZ"/>
    </w:rPr>
  </w:style>
  <w:style w:type="paragraph" w:customStyle="1" w:styleId="Default">
    <w:name w:val="Default"/>
    <w:basedOn w:val="Normal"/>
    <w:uiPriority w:val="99"/>
    <w:semiHidden/>
    <w:rsid w:val="00827FC9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eatingfutures.org.nz/waikato-projections-demographic-and-economic/" TargetMode="External"/><Relationship Id="rId4" Type="http://schemas.openxmlformats.org/officeDocument/2006/relationships/hyperlink" Target="http://www.creatingfutures.org.nz/waikato-projections-demographic-and-econom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Huser</dc:creator>
  <cp:keywords/>
  <dc:description/>
  <cp:lastModifiedBy>Beat Huser</cp:lastModifiedBy>
  <cp:revision>1</cp:revision>
  <dcterms:created xsi:type="dcterms:W3CDTF">2020-10-28T07:21:00Z</dcterms:created>
  <dcterms:modified xsi:type="dcterms:W3CDTF">2020-10-28T07:22:00Z</dcterms:modified>
</cp:coreProperties>
</file>